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04" w:rsidRPr="002821D1" w:rsidRDefault="00E34404" w:rsidP="00E34404">
      <w:pPr>
        <w:pStyle w:val="2"/>
        <w:spacing w:before="312" w:after="156"/>
      </w:pPr>
      <w:bookmarkStart w:id="0" w:name="_Toc445143208"/>
      <w:bookmarkStart w:id="1" w:name="_Toc445994288"/>
      <w:bookmarkStart w:id="2" w:name="_Toc446062163"/>
      <w:bookmarkStart w:id="3" w:name="_Toc446487340"/>
      <w:bookmarkStart w:id="4" w:name="_Toc465091514"/>
      <w:bookmarkStart w:id="5" w:name="_GoBack"/>
      <w:bookmarkEnd w:id="5"/>
      <w:r w:rsidRPr="002821D1">
        <w:rPr>
          <w:rFonts w:hint="eastAsia"/>
        </w:rPr>
        <w:t>国务院侨办关于转发〈财政部关于基本建设项目竣工结余财政性资金处理有关事宜的通知〉的通知</w:t>
      </w:r>
      <w:bookmarkEnd w:id="0"/>
      <w:bookmarkEnd w:id="1"/>
      <w:bookmarkEnd w:id="2"/>
      <w:bookmarkEnd w:id="3"/>
      <w:bookmarkEnd w:id="4"/>
    </w:p>
    <w:p w:rsidR="00E34404" w:rsidRPr="002821D1" w:rsidRDefault="00E34404" w:rsidP="00E34404">
      <w:pPr>
        <w:widowControl/>
        <w:spacing w:line="360" w:lineRule="exact"/>
        <w:jc w:val="left"/>
        <w:rPr>
          <w:rFonts w:eastAsiaTheme="minorEastAsia"/>
          <w:color w:val="000000"/>
          <w:szCs w:val="21"/>
        </w:rPr>
      </w:pPr>
      <w:r w:rsidRPr="002821D1">
        <w:rPr>
          <w:rFonts w:eastAsiaTheme="minorEastAsia" w:hAnsiTheme="minorEastAsia"/>
          <w:color w:val="000000"/>
          <w:szCs w:val="21"/>
        </w:rPr>
        <w:t>各直属院校</w:t>
      </w:r>
      <w:r w:rsidRPr="002821D1">
        <w:rPr>
          <w:rFonts w:eastAsiaTheme="minorEastAsia"/>
          <w:color w:val="000000"/>
          <w:szCs w:val="21"/>
        </w:rPr>
        <w:t>:</w:t>
      </w:r>
    </w:p>
    <w:p w:rsidR="00E34404" w:rsidRPr="002821D1" w:rsidRDefault="00E34404" w:rsidP="00E34404">
      <w:pPr>
        <w:widowControl/>
        <w:spacing w:line="360" w:lineRule="exact"/>
        <w:ind w:firstLineChars="200" w:firstLine="420"/>
        <w:jc w:val="left"/>
        <w:rPr>
          <w:rFonts w:eastAsiaTheme="minorEastAsia"/>
          <w:color w:val="000000"/>
          <w:szCs w:val="21"/>
        </w:rPr>
      </w:pPr>
      <w:r w:rsidRPr="002821D1">
        <w:rPr>
          <w:rFonts w:eastAsiaTheme="minorEastAsia" w:hAnsiTheme="minorEastAsia"/>
          <w:color w:val="000000"/>
          <w:szCs w:val="21"/>
        </w:rPr>
        <w:t>现将《财政部关于基本建设项目竣工结余财政性资金处理有关事宜的通知</w:t>
      </w:r>
      <w:r w:rsidRPr="002821D1">
        <w:rPr>
          <w:rFonts w:eastAsiaTheme="minorEastAsia"/>
          <w:color w:val="000000"/>
          <w:szCs w:val="21"/>
        </w:rPr>
        <w:t>)) (</w:t>
      </w:r>
      <w:r w:rsidRPr="002821D1">
        <w:rPr>
          <w:rFonts w:eastAsiaTheme="minorEastAsia" w:hAnsiTheme="minorEastAsia"/>
          <w:color w:val="000000"/>
          <w:szCs w:val="21"/>
        </w:rPr>
        <w:t>财建</w:t>
      </w:r>
      <w:r w:rsidRPr="002821D1">
        <w:rPr>
          <w:rFonts w:eastAsiaTheme="minorEastAsia"/>
          <w:color w:val="000000"/>
          <w:szCs w:val="21"/>
        </w:rPr>
        <w:t xml:space="preserve">(2013) 454 </w:t>
      </w:r>
      <w:r w:rsidRPr="002821D1">
        <w:rPr>
          <w:rFonts w:eastAsiaTheme="minorEastAsia" w:hAnsiTheme="minorEastAsia"/>
          <w:color w:val="000000"/>
          <w:szCs w:val="21"/>
        </w:rPr>
        <w:t>号</w:t>
      </w:r>
      <w:r w:rsidRPr="002821D1">
        <w:rPr>
          <w:rFonts w:eastAsiaTheme="minorEastAsia"/>
          <w:color w:val="000000"/>
          <w:szCs w:val="21"/>
        </w:rPr>
        <w:t>)</w:t>
      </w:r>
      <w:r w:rsidRPr="002821D1">
        <w:rPr>
          <w:rFonts w:eastAsiaTheme="minorEastAsia" w:hAnsiTheme="minorEastAsia"/>
          <w:color w:val="000000"/>
          <w:szCs w:val="21"/>
        </w:rPr>
        <w:t>转发你们。请按通知要求做好中央级基本建设项目结余财政性资金的处理工作，及时清理项目结余资金，并按规定上交结余财政性资金。</w:t>
      </w:r>
    </w:p>
    <w:p w:rsidR="00E34404" w:rsidRPr="002821D1" w:rsidRDefault="00E34404" w:rsidP="00E34404">
      <w:pPr>
        <w:widowControl/>
        <w:spacing w:line="360" w:lineRule="exact"/>
        <w:jc w:val="left"/>
        <w:rPr>
          <w:rFonts w:eastAsiaTheme="minorEastAsia"/>
          <w:color w:val="000000"/>
          <w:szCs w:val="21"/>
        </w:rPr>
      </w:pPr>
    </w:p>
    <w:p w:rsidR="00E34404" w:rsidRDefault="00E34404" w:rsidP="00E34404">
      <w:pPr>
        <w:widowControl/>
        <w:spacing w:line="360" w:lineRule="exact"/>
        <w:ind w:firstLineChars="150" w:firstLine="315"/>
        <w:jc w:val="left"/>
        <w:rPr>
          <w:rFonts w:eastAsiaTheme="minorEastAsia" w:hAnsiTheme="minorEastAsia"/>
          <w:color w:val="000000"/>
          <w:szCs w:val="21"/>
        </w:rPr>
      </w:pPr>
      <w:r w:rsidRPr="002821D1">
        <w:rPr>
          <w:rFonts w:eastAsiaTheme="minorEastAsia" w:hAnsiTheme="minorEastAsia"/>
          <w:color w:val="000000"/>
          <w:szCs w:val="21"/>
        </w:rPr>
        <w:t>附件</w:t>
      </w:r>
      <w:r>
        <w:rPr>
          <w:rFonts w:eastAsiaTheme="minorEastAsia" w:hint="eastAsia"/>
          <w:color w:val="000000"/>
          <w:szCs w:val="21"/>
        </w:rPr>
        <w:t>：</w:t>
      </w:r>
      <w:r w:rsidRPr="002821D1">
        <w:rPr>
          <w:rFonts w:eastAsiaTheme="minorEastAsia" w:hAnsiTheme="minorEastAsia"/>
          <w:color w:val="000000"/>
          <w:szCs w:val="21"/>
        </w:rPr>
        <w:t>财建</w:t>
      </w:r>
      <w:r>
        <w:rPr>
          <w:rFonts w:eastAsiaTheme="minorEastAsia" w:hint="eastAsia"/>
          <w:color w:val="000000"/>
          <w:szCs w:val="21"/>
        </w:rPr>
        <w:t>（</w:t>
      </w:r>
      <w:r w:rsidRPr="002821D1">
        <w:rPr>
          <w:rFonts w:eastAsiaTheme="minorEastAsia"/>
          <w:color w:val="000000"/>
          <w:szCs w:val="21"/>
        </w:rPr>
        <w:t>2013</w:t>
      </w:r>
      <w:r>
        <w:rPr>
          <w:rFonts w:eastAsiaTheme="minorEastAsia" w:hint="eastAsia"/>
          <w:color w:val="000000"/>
          <w:szCs w:val="21"/>
        </w:rPr>
        <w:t>）</w:t>
      </w:r>
      <w:r w:rsidRPr="002821D1">
        <w:rPr>
          <w:rFonts w:eastAsiaTheme="minorEastAsia"/>
          <w:color w:val="000000"/>
          <w:szCs w:val="21"/>
        </w:rPr>
        <w:t>454</w:t>
      </w:r>
      <w:r w:rsidRPr="002821D1">
        <w:rPr>
          <w:rFonts w:eastAsiaTheme="minorEastAsia" w:hAnsiTheme="minorEastAsia"/>
          <w:color w:val="000000"/>
          <w:szCs w:val="21"/>
        </w:rPr>
        <w:t>号</w:t>
      </w:r>
    </w:p>
    <w:p w:rsidR="00E34404" w:rsidRPr="002821D1" w:rsidRDefault="00E34404" w:rsidP="00E34404">
      <w:pPr>
        <w:widowControl/>
        <w:spacing w:line="360" w:lineRule="exact"/>
        <w:ind w:firstLineChars="150" w:firstLine="315"/>
        <w:jc w:val="left"/>
        <w:rPr>
          <w:rFonts w:eastAsiaTheme="minorEastAsia"/>
          <w:color w:val="000000"/>
          <w:szCs w:val="21"/>
        </w:rPr>
      </w:pPr>
    </w:p>
    <w:p w:rsidR="00E34404" w:rsidRPr="002821D1" w:rsidRDefault="00E34404" w:rsidP="00E34404">
      <w:pPr>
        <w:widowControl/>
        <w:spacing w:line="360" w:lineRule="exact"/>
        <w:jc w:val="right"/>
        <w:rPr>
          <w:rFonts w:eastAsiaTheme="minorEastAsia"/>
          <w:color w:val="000000"/>
          <w:szCs w:val="21"/>
        </w:rPr>
      </w:pPr>
      <w:r w:rsidRPr="002821D1">
        <w:rPr>
          <w:rFonts w:eastAsiaTheme="minorEastAsia"/>
          <w:color w:val="000000"/>
          <w:szCs w:val="21"/>
        </w:rPr>
        <w:t xml:space="preserve">                      </w:t>
      </w:r>
      <w:r w:rsidRPr="002821D1">
        <w:rPr>
          <w:rFonts w:eastAsiaTheme="minorEastAsia" w:hAnsiTheme="minorEastAsia"/>
          <w:color w:val="000000"/>
          <w:szCs w:val="21"/>
        </w:rPr>
        <w:t>国务院侨务办公室秘书行政司</w:t>
      </w:r>
    </w:p>
    <w:p w:rsidR="00E34404" w:rsidRDefault="00E34404" w:rsidP="00E34404">
      <w:pPr>
        <w:widowControl/>
        <w:wordWrap w:val="0"/>
        <w:spacing w:line="360" w:lineRule="exact"/>
        <w:jc w:val="right"/>
        <w:rPr>
          <w:rFonts w:eastAsiaTheme="minorEastAsia" w:hAnsiTheme="minorEastAsia"/>
          <w:color w:val="000000"/>
          <w:szCs w:val="21"/>
        </w:rPr>
      </w:pPr>
      <w:r w:rsidRPr="002821D1">
        <w:rPr>
          <w:rFonts w:eastAsiaTheme="minorEastAsia"/>
          <w:color w:val="000000"/>
          <w:szCs w:val="21"/>
        </w:rPr>
        <w:t xml:space="preserve">                          2013</w:t>
      </w:r>
      <w:r w:rsidRPr="002821D1">
        <w:rPr>
          <w:rFonts w:eastAsiaTheme="minorEastAsia" w:hAnsiTheme="minorEastAsia"/>
          <w:color w:val="000000"/>
          <w:szCs w:val="21"/>
        </w:rPr>
        <w:t>年</w:t>
      </w:r>
      <w:r w:rsidRPr="002821D1">
        <w:rPr>
          <w:rFonts w:eastAsiaTheme="minorEastAsia"/>
          <w:color w:val="000000"/>
          <w:szCs w:val="21"/>
        </w:rPr>
        <w:t>8</w:t>
      </w:r>
      <w:r w:rsidRPr="002821D1">
        <w:rPr>
          <w:rFonts w:eastAsiaTheme="minorEastAsia" w:hAnsiTheme="minorEastAsia"/>
          <w:color w:val="000000"/>
          <w:szCs w:val="21"/>
        </w:rPr>
        <w:t>月</w:t>
      </w:r>
      <w:r w:rsidRPr="002821D1">
        <w:rPr>
          <w:rFonts w:eastAsiaTheme="minorEastAsia"/>
          <w:color w:val="000000"/>
          <w:szCs w:val="21"/>
        </w:rPr>
        <w:t>28</w:t>
      </w:r>
      <w:r w:rsidRPr="002821D1">
        <w:rPr>
          <w:rFonts w:eastAsiaTheme="minorEastAsia" w:hAnsiTheme="minorEastAsia"/>
          <w:color w:val="000000"/>
          <w:szCs w:val="21"/>
        </w:rPr>
        <w:t>日</w:t>
      </w:r>
      <w:r>
        <w:rPr>
          <w:rFonts w:eastAsiaTheme="minorEastAsia" w:hAnsiTheme="minorEastAsia" w:hint="eastAsia"/>
          <w:color w:val="000000"/>
          <w:szCs w:val="21"/>
        </w:rPr>
        <w:t xml:space="preserve">  </w:t>
      </w:r>
    </w:p>
    <w:p w:rsidR="00E34404" w:rsidRPr="002821D1" w:rsidRDefault="00E34404" w:rsidP="00E34404">
      <w:pPr>
        <w:widowControl/>
        <w:spacing w:line="360" w:lineRule="exact"/>
        <w:jc w:val="right"/>
        <w:rPr>
          <w:rFonts w:eastAsiaTheme="minorEastAsia"/>
          <w:color w:val="000000"/>
          <w:szCs w:val="21"/>
        </w:rPr>
      </w:pPr>
      <w:r>
        <w:rPr>
          <w:rFonts w:eastAsiaTheme="minorEastAsia" w:hAnsiTheme="minorEastAsia" w:hint="eastAsia"/>
          <w:color w:val="000000"/>
          <w:szCs w:val="21"/>
        </w:rPr>
        <w:t xml:space="preserve">   </w:t>
      </w:r>
    </w:p>
    <w:p w:rsidR="00E34404" w:rsidRDefault="00E34404" w:rsidP="00E34404">
      <w:pPr>
        <w:widowControl/>
        <w:jc w:val="left"/>
        <w:rPr>
          <w:rFonts w:eastAsiaTheme="minorEastAsia" w:hAnsiTheme="minorEastAsia"/>
          <w:b/>
          <w:color w:val="000000"/>
          <w:szCs w:val="21"/>
        </w:rPr>
      </w:pPr>
      <w:r>
        <w:rPr>
          <w:rFonts w:eastAsiaTheme="minorEastAsia" w:hAnsiTheme="minorEastAsia"/>
          <w:b/>
          <w:color w:val="000000"/>
          <w:szCs w:val="21"/>
        </w:rPr>
        <w:br w:type="page"/>
      </w:r>
    </w:p>
    <w:p w:rsidR="00E34404" w:rsidRDefault="00E34404" w:rsidP="00E34404">
      <w:pPr>
        <w:widowControl/>
        <w:spacing w:line="360" w:lineRule="exact"/>
        <w:jc w:val="center"/>
        <w:rPr>
          <w:rFonts w:eastAsiaTheme="minorEastAsia" w:hAnsiTheme="minorEastAsia"/>
          <w:b/>
          <w:color w:val="000000"/>
          <w:sz w:val="28"/>
          <w:szCs w:val="28"/>
        </w:rPr>
      </w:pPr>
      <w:r w:rsidRPr="002821D1">
        <w:rPr>
          <w:rFonts w:eastAsiaTheme="minorEastAsia" w:hAnsiTheme="minorEastAsia"/>
          <w:b/>
          <w:color w:val="000000"/>
          <w:sz w:val="28"/>
          <w:szCs w:val="28"/>
        </w:rPr>
        <w:lastRenderedPageBreak/>
        <w:t>财政部关于基本建设项目竣工结余资金处理有关事宜的通知</w:t>
      </w:r>
    </w:p>
    <w:p w:rsidR="00E34404" w:rsidRPr="002821D1" w:rsidRDefault="00E34404" w:rsidP="00E34404">
      <w:pPr>
        <w:widowControl/>
        <w:spacing w:line="360" w:lineRule="exact"/>
        <w:jc w:val="center"/>
        <w:rPr>
          <w:rFonts w:eastAsiaTheme="minorEastAsia"/>
          <w:b/>
          <w:color w:val="000000"/>
          <w:sz w:val="28"/>
          <w:szCs w:val="28"/>
        </w:rPr>
      </w:pPr>
    </w:p>
    <w:p w:rsidR="00E34404" w:rsidRDefault="00E34404" w:rsidP="00E34404">
      <w:pPr>
        <w:widowControl/>
        <w:spacing w:line="360" w:lineRule="exact"/>
        <w:jc w:val="left"/>
        <w:rPr>
          <w:rFonts w:eastAsiaTheme="minorEastAsia"/>
          <w:color w:val="000000"/>
          <w:szCs w:val="21"/>
        </w:rPr>
      </w:pPr>
      <w:r w:rsidRPr="002821D1">
        <w:rPr>
          <w:rFonts w:eastAsiaTheme="minorEastAsia" w:hAnsiTheme="minorEastAsia"/>
          <w:color w:val="000000"/>
          <w:szCs w:val="21"/>
        </w:rPr>
        <w:t>中央有关部门，国务院各部委、各直属机构</w:t>
      </w:r>
      <w:r w:rsidRPr="002821D1">
        <w:rPr>
          <w:rFonts w:eastAsiaTheme="minorEastAsia"/>
          <w:color w:val="000000"/>
          <w:szCs w:val="21"/>
        </w:rPr>
        <w:t>?</w:t>
      </w:r>
      <w:r w:rsidRPr="002821D1">
        <w:rPr>
          <w:rFonts w:eastAsiaTheme="minorEastAsia" w:hAnsiTheme="minorEastAsia"/>
          <w:color w:val="000000"/>
          <w:szCs w:val="21"/>
        </w:rPr>
        <w:t>全国人大公厅，全国政协办公厅，高法院，高检院，有关人民团央管理企业</w:t>
      </w:r>
      <w:r w:rsidRPr="002821D1">
        <w:rPr>
          <w:rFonts w:eastAsiaTheme="minorEastAsia"/>
          <w:color w:val="000000"/>
          <w:szCs w:val="21"/>
        </w:rPr>
        <w:t>:</w:t>
      </w:r>
      <w:r w:rsidRPr="002821D1">
        <w:rPr>
          <w:rFonts w:eastAsiaTheme="minorEastAsia"/>
          <w:color w:val="000000"/>
          <w:szCs w:val="21"/>
        </w:rPr>
        <w:br/>
      </w:r>
      <w:r w:rsidRPr="002821D1">
        <w:rPr>
          <w:rFonts w:eastAsiaTheme="minorEastAsia" w:hAnsiTheme="minorEastAsia"/>
          <w:color w:val="000000"/>
          <w:szCs w:val="21"/>
        </w:rPr>
        <w:t>为了加强财政性资金管理，提高资金使用效益，根据基本建设财务管理规定</w:t>
      </w:r>
      <w:r w:rsidRPr="002821D1">
        <w:rPr>
          <w:rFonts w:eastAsiaTheme="minorEastAsia"/>
          <w:color w:val="000000"/>
          <w:szCs w:val="21"/>
        </w:rPr>
        <w:t>)) (</w:t>
      </w:r>
      <w:r w:rsidRPr="002821D1">
        <w:rPr>
          <w:rFonts w:eastAsiaTheme="minorEastAsia" w:hAnsiTheme="minorEastAsia"/>
          <w:color w:val="000000"/>
          <w:szCs w:val="21"/>
        </w:rPr>
        <w:t>财建</w:t>
      </w:r>
      <w:r w:rsidRPr="002821D1">
        <w:rPr>
          <w:rFonts w:eastAsiaTheme="minorEastAsia"/>
          <w:color w:val="000000"/>
          <w:szCs w:val="21"/>
        </w:rPr>
        <w:t xml:space="preserve"> [2002 J 394</w:t>
      </w:r>
      <w:r w:rsidRPr="002821D1">
        <w:rPr>
          <w:rFonts w:eastAsiaTheme="minorEastAsia" w:hAnsiTheme="minorEastAsia"/>
          <w:color w:val="000000"/>
          <w:szCs w:val="21"/>
        </w:rPr>
        <w:t>号</w:t>
      </w:r>
      <w:r w:rsidRPr="002821D1">
        <w:rPr>
          <w:rFonts w:eastAsiaTheme="minorEastAsia"/>
          <w:color w:val="000000"/>
          <w:szCs w:val="21"/>
        </w:rPr>
        <w:t>)</w:t>
      </w:r>
      <w:r w:rsidRPr="002821D1">
        <w:rPr>
          <w:rFonts w:eastAsiaTheme="minorEastAsia" w:hAnsiTheme="minorEastAsia"/>
          <w:color w:val="000000"/>
          <w:szCs w:val="21"/>
        </w:rPr>
        <w:t>财政性资金投资的中央级基本建设项目结余财政性资金事宜通知如下</w:t>
      </w:r>
      <w:r w:rsidRPr="002821D1">
        <w:rPr>
          <w:rFonts w:eastAsiaTheme="minorEastAsia"/>
          <w:color w:val="000000"/>
          <w:szCs w:val="21"/>
        </w:rPr>
        <w:t>:</w:t>
      </w:r>
    </w:p>
    <w:p w:rsidR="00E34404" w:rsidRPr="002821D1" w:rsidRDefault="00E34404" w:rsidP="00E34404">
      <w:pPr>
        <w:widowControl/>
        <w:spacing w:line="360" w:lineRule="exact"/>
        <w:ind w:firstLineChars="200" w:firstLine="420"/>
        <w:jc w:val="left"/>
        <w:rPr>
          <w:rFonts w:eastAsiaTheme="minorEastAsia"/>
          <w:color w:val="000000"/>
          <w:szCs w:val="21"/>
        </w:rPr>
      </w:pPr>
      <w:r w:rsidRPr="002821D1">
        <w:rPr>
          <w:rFonts w:eastAsiaTheme="minorEastAsia" w:hAnsiTheme="minorEastAsia"/>
          <w:color w:val="000000"/>
          <w:szCs w:val="21"/>
        </w:rPr>
        <w:t>一、基本建设项目竣工后，应抓紧办理工程价款结算规定处理结余资金。其中</w:t>
      </w:r>
      <w:r w:rsidRPr="002821D1">
        <w:rPr>
          <w:rFonts w:eastAsiaTheme="minorEastAsia"/>
          <w:color w:val="000000"/>
          <w:szCs w:val="21"/>
        </w:rPr>
        <w:t xml:space="preserve">: </w:t>
      </w:r>
    </w:p>
    <w:p w:rsidR="00E34404" w:rsidRPr="002821D1" w:rsidRDefault="00E34404" w:rsidP="00E34404">
      <w:pPr>
        <w:widowControl/>
        <w:spacing w:line="360" w:lineRule="exact"/>
        <w:ind w:firstLineChars="200" w:firstLine="420"/>
        <w:jc w:val="left"/>
        <w:rPr>
          <w:rFonts w:eastAsiaTheme="minorEastAsia"/>
          <w:color w:val="000000"/>
          <w:szCs w:val="21"/>
        </w:rPr>
      </w:pPr>
      <w:r w:rsidRPr="002821D1">
        <w:rPr>
          <w:rFonts w:eastAsiaTheme="minorEastAsia"/>
          <w:color w:val="000000"/>
          <w:szCs w:val="21"/>
        </w:rPr>
        <w:t xml:space="preserve">1. </w:t>
      </w:r>
      <w:r w:rsidRPr="002821D1">
        <w:rPr>
          <w:rFonts w:eastAsiaTheme="minorEastAsia" w:hAnsiTheme="minorEastAsia"/>
          <w:color w:val="000000"/>
          <w:szCs w:val="21"/>
        </w:rPr>
        <w:t>按规定应上交国库的结余财政性资金，应在竣工验收后</w:t>
      </w:r>
      <w:r w:rsidRPr="002821D1">
        <w:rPr>
          <w:rFonts w:eastAsiaTheme="minorEastAsia"/>
          <w:color w:val="000000"/>
          <w:szCs w:val="21"/>
        </w:rPr>
        <w:t xml:space="preserve"> 3</w:t>
      </w:r>
      <w:r w:rsidRPr="002821D1">
        <w:rPr>
          <w:rFonts w:eastAsiaTheme="minorEastAsia" w:hAnsiTheme="minorEastAsia"/>
          <w:color w:val="000000"/>
          <w:szCs w:val="21"/>
        </w:rPr>
        <w:t>个月以内上交国库。结余财政性资金没有支付仍在国库的，应在竣工验收后</w:t>
      </w:r>
      <w:r w:rsidRPr="002821D1">
        <w:rPr>
          <w:rFonts w:eastAsiaTheme="minorEastAsia"/>
          <w:color w:val="000000"/>
          <w:szCs w:val="21"/>
        </w:rPr>
        <w:t xml:space="preserve"> 3</w:t>
      </w:r>
      <w:r w:rsidRPr="002821D1">
        <w:rPr>
          <w:rFonts w:eastAsiaTheme="minorEastAsia" w:hAnsiTheme="minorEastAsia"/>
          <w:color w:val="000000"/>
          <w:szCs w:val="21"/>
        </w:rPr>
        <w:t>个月以内按规定申请预算调整。</w:t>
      </w:r>
    </w:p>
    <w:p w:rsidR="00E34404" w:rsidRDefault="00E34404" w:rsidP="00E34404">
      <w:pPr>
        <w:widowControl/>
        <w:spacing w:line="360" w:lineRule="exact"/>
        <w:ind w:firstLineChars="200" w:firstLine="420"/>
        <w:jc w:val="left"/>
        <w:rPr>
          <w:rFonts w:eastAsiaTheme="minorEastAsia"/>
          <w:color w:val="000000"/>
          <w:szCs w:val="21"/>
        </w:rPr>
      </w:pPr>
      <w:r w:rsidRPr="002821D1">
        <w:rPr>
          <w:rFonts w:eastAsiaTheme="minorEastAsia"/>
          <w:color w:val="000000"/>
          <w:szCs w:val="21"/>
        </w:rPr>
        <w:t xml:space="preserve">2. </w:t>
      </w:r>
      <w:r w:rsidRPr="002821D1">
        <w:rPr>
          <w:rFonts w:eastAsiaTheme="minorEastAsia" w:hAnsiTheme="minorEastAsia"/>
          <w:color w:val="000000"/>
          <w:szCs w:val="21"/>
        </w:rPr>
        <w:t>项目建设单位按规定留存的结余财政性资金，主要用于基本建设方面的支出。使用时，应按财政部《中央部门财政拨款结转和结余资金管理办法</w:t>
      </w:r>
      <w:r w:rsidRPr="002821D1">
        <w:rPr>
          <w:rFonts w:eastAsiaTheme="minorEastAsia"/>
          <w:color w:val="000000"/>
          <w:szCs w:val="21"/>
        </w:rPr>
        <w:t>)) (</w:t>
      </w:r>
      <w:r w:rsidRPr="002821D1">
        <w:rPr>
          <w:rFonts w:eastAsiaTheme="minorEastAsia" w:hAnsiTheme="minorEastAsia"/>
          <w:color w:val="000000"/>
          <w:szCs w:val="21"/>
        </w:rPr>
        <w:t>财预</w:t>
      </w:r>
      <w:r w:rsidRPr="002821D1">
        <w:rPr>
          <w:rFonts w:eastAsiaTheme="minorEastAsia"/>
          <w:color w:val="000000"/>
          <w:szCs w:val="21"/>
        </w:rPr>
        <w:t xml:space="preserve"> [ 2010] 7</w:t>
      </w:r>
      <w:r w:rsidRPr="002821D1">
        <w:rPr>
          <w:rFonts w:eastAsiaTheme="minorEastAsia" w:hAnsiTheme="minorEastAsia"/>
          <w:color w:val="000000"/>
          <w:szCs w:val="21"/>
        </w:rPr>
        <w:t>号</w:t>
      </w:r>
      <w:r w:rsidRPr="002821D1">
        <w:rPr>
          <w:rFonts w:eastAsiaTheme="minorEastAsia"/>
          <w:color w:val="000000"/>
          <w:szCs w:val="21"/>
        </w:rPr>
        <w:t>)</w:t>
      </w:r>
      <w:r w:rsidRPr="002821D1">
        <w:rPr>
          <w:rFonts w:eastAsiaTheme="minorEastAsia" w:hAnsiTheme="minorEastAsia"/>
          <w:color w:val="000000"/>
          <w:szCs w:val="21"/>
        </w:rPr>
        <w:t>有关规定，由主管部门报财政部审批。项目建设单位应认真清理、准确核实结余财政性资金，保证上交国库的结余财政性资金准确无误。</w:t>
      </w:r>
    </w:p>
    <w:p w:rsidR="00E34404" w:rsidRPr="002821D1" w:rsidRDefault="00E34404" w:rsidP="00E34404">
      <w:pPr>
        <w:widowControl/>
        <w:spacing w:line="360" w:lineRule="exact"/>
        <w:ind w:firstLineChars="200" w:firstLine="420"/>
        <w:jc w:val="left"/>
        <w:rPr>
          <w:rFonts w:eastAsiaTheme="minorEastAsia"/>
          <w:color w:val="000000"/>
          <w:szCs w:val="21"/>
        </w:rPr>
      </w:pPr>
      <w:r w:rsidRPr="002821D1">
        <w:rPr>
          <w:rFonts w:eastAsiaTheme="minorEastAsia" w:hAnsiTheme="minorEastAsia"/>
          <w:color w:val="000000"/>
          <w:szCs w:val="21"/>
        </w:rPr>
        <w:t>二、基本建设项目按规定应上交国库的结余财政性资金，由各部门一级预算单位统一上交国库</w:t>
      </w:r>
      <w:r>
        <w:rPr>
          <w:rFonts w:eastAsiaTheme="minorEastAsia" w:hint="eastAsia"/>
          <w:color w:val="000000"/>
          <w:szCs w:val="21"/>
        </w:rPr>
        <w:t>，</w:t>
      </w:r>
      <w:r w:rsidRPr="002821D1">
        <w:rPr>
          <w:rFonts w:eastAsiaTheme="minorEastAsia" w:hAnsiTheme="minorEastAsia"/>
          <w:color w:val="000000"/>
          <w:szCs w:val="21"/>
        </w:rPr>
        <w:t>其中</w:t>
      </w:r>
      <w:r w:rsidRPr="002821D1">
        <w:rPr>
          <w:rFonts w:eastAsiaTheme="minorEastAsia"/>
          <w:color w:val="000000"/>
          <w:szCs w:val="21"/>
        </w:rPr>
        <w:t>:</w:t>
      </w:r>
    </w:p>
    <w:p w:rsidR="00E34404" w:rsidRPr="002821D1" w:rsidRDefault="00E34404" w:rsidP="00E34404">
      <w:pPr>
        <w:widowControl/>
        <w:spacing w:line="360" w:lineRule="exact"/>
        <w:ind w:firstLineChars="200" w:firstLine="420"/>
        <w:jc w:val="left"/>
        <w:rPr>
          <w:rFonts w:eastAsiaTheme="minorEastAsia"/>
          <w:color w:val="000000"/>
          <w:szCs w:val="21"/>
        </w:rPr>
      </w:pPr>
      <w:r w:rsidRPr="002821D1">
        <w:rPr>
          <w:rFonts w:eastAsiaTheme="minorEastAsia"/>
          <w:color w:val="000000"/>
          <w:szCs w:val="21"/>
        </w:rPr>
        <w:t>(</w:t>
      </w:r>
      <w:r w:rsidRPr="002821D1">
        <w:rPr>
          <w:rFonts w:eastAsiaTheme="minorEastAsia" w:hAnsiTheme="minorEastAsia"/>
          <w:color w:val="000000"/>
          <w:szCs w:val="21"/>
        </w:rPr>
        <w:t>一</w:t>
      </w:r>
      <w:r w:rsidRPr="002821D1">
        <w:rPr>
          <w:rFonts w:eastAsiaTheme="minorEastAsia"/>
          <w:color w:val="000000"/>
          <w:szCs w:val="21"/>
        </w:rPr>
        <w:t>)</w:t>
      </w:r>
      <w:r w:rsidRPr="002821D1">
        <w:rPr>
          <w:rFonts w:eastAsiaTheme="minorEastAsia" w:hAnsiTheme="minorEastAsia"/>
          <w:color w:val="000000"/>
          <w:szCs w:val="21"/>
        </w:rPr>
        <w:t>公共财政预算安排的基本建设投资和其他专项建设资金，冲减本年度公共财政预算支出科目。上交时填写汇款单，</w:t>
      </w:r>
      <w:r>
        <w:rPr>
          <w:rFonts w:eastAsiaTheme="minorEastAsia" w:hint="eastAsia"/>
          <w:color w:val="000000"/>
          <w:szCs w:val="21"/>
        </w:rPr>
        <w:t>“</w:t>
      </w:r>
      <w:r w:rsidRPr="002821D1">
        <w:rPr>
          <w:rFonts w:eastAsiaTheme="minorEastAsia" w:hAnsiTheme="minorEastAsia"/>
          <w:color w:val="000000"/>
          <w:szCs w:val="21"/>
        </w:rPr>
        <w:t>收款人全称</w:t>
      </w:r>
      <w:r>
        <w:rPr>
          <w:rFonts w:eastAsiaTheme="minorEastAsia" w:hint="eastAsia"/>
          <w:color w:val="000000"/>
          <w:szCs w:val="21"/>
        </w:rPr>
        <w:t>”</w:t>
      </w:r>
      <w:r w:rsidRPr="002821D1">
        <w:rPr>
          <w:rFonts w:eastAsiaTheme="minorEastAsia" w:hAnsiTheme="minorEastAsia"/>
          <w:color w:val="000000"/>
          <w:szCs w:val="21"/>
        </w:rPr>
        <w:t>栏填写</w:t>
      </w:r>
      <w:r>
        <w:rPr>
          <w:rFonts w:eastAsiaTheme="minorEastAsia" w:hint="eastAsia"/>
          <w:color w:val="000000"/>
          <w:szCs w:val="21"/>
        </w:rPr>
        <w:t>“</w:t>
      </w:r>
      <w:r w:rsidRPr="002821D1">
        <w:rPr>
          <w:rFonts w:eastAsiaTheme="minorEastAsia" w:hAnsiTheme="minorEastAsia"/>
          <w:color w:val="000000"/>
          <w:szCs w:val="21"/>
        </w:rPr>
        <w:t>财政部</w:t>
      </w:r>
      <w:r>
        <w:rPr>
          <w:rFonts w:eastAsiaTheme="minorEastAsia" w:hint="eastAsia"/>
          <w:color w:val="000000"/>
          <w:szCs w:val="21"/>
        </w:rPr>
        <w:t>”</w:t>
      </w:r>
      <w:r w:rsidRPr="002821D1">
        <w:rPr>
          <w:rFonts w:eastAsiaTheme="minorEastAsia" w:hAnsiTheme="minorEastAsia"/>
          <w:color w:val="000000"/>
          <w:szCs w:val="21"/>
        </w:rPr>
        <w:t>，</w:t>
      </w:r>
      <w:r>
        <w:rPr>
          <w:rFonts w:eastAsiaTheme="minorEastAsia" w:hint="eastAsia"/>
          <w:color w:val="000000"/>
          <w:szCs w:val="21"/>
        </w:rPr>
        <w:t>“</w:t>
      </w:r>
      <w:r w:rsidRPr="002821D1">
        <w:rPr>
          <w:rFonts w:eastAsiaTheme="minorEastAsia" w:hAnsiTheme="minorEastAsia"/>
          <w:color w:val="000000"/>
          <w:szCs w:val="21"/>
        </w:rPr>
        <w:t>账号</w:t>
      </w:r>
      <w:r>
        <w:rPr>
          <w:rFonts w:eastAsiaTheme="minorEastAsia" w:hint="eastAsia"/>
          <w:color w:val="000000"/>
          <w:szCs w:val="21"/>
        </w:rPr>
        <w:t>”</w:t>
      </w:r>
      <w:r w:rsidRPr="002821D1">
        <w:rPr>
          <w:rFonts w:eastAsiaTheme="minorEastAsia" w:hAnsiTheme="minorEastAsia"/>
          <w:color w:val="000000"/>
          <w:szCs w:val="21"/>
        </w:rPr>
        <w:t>栏填</w:t>
      </w:r>
      <w:r>
        <w:rPr>
          <w:rFonts w:eastAsiaTheme="minorEastAsia" w:hint="eastAsia"/>
          <w:color w:val="000000"/>
          <w:szCs w:val="21"/>
        </w:rPr>
        <w:t>“</w:t>
      </w:r>
      <w:r w:rsidRPr="002821D1">
        <w:rPr>
          <w:rFonts w:eastAsiaTheme="minorEastAsia"/>
          <w:color w:val="000000"/>
          <w:szCs w:val="21"/>
        </w:rPr>
        <w:t>170001</w:t>
      </w:r>
      <w:r>
        <w:rPr>
          <w:rFonts w:eastAsiaTheme="minorEastAsia" w:hint="eastAsia"/>
          <w:color w:val="000000"/>
          <w:szCs w:val="21"/>
        </w:rPr>
        <w:t>”</w:t>
      </w:r>
      <w:r w:rsidRPr="002821D1">
        <w:rPr>
          <w:rFonts w:eastAsiaTheme="minorEastAsia" w:hAnsiTheme="minorEastAsia"/>
          <w:color w:val="000000"/>
          <w:szCs w:val="21"/>
        </w:rPr>
        <w:t>，</w:t>
      </w:r>
      <w:r>
        <w:rPr>
          <w:rFonts w:eastAsiaTheme="minorEastAsia" w:hint="eastAsia"/>
          <w:color w:val="000000"/>
          <w:szCs w:val="21"/>
        </w:rPr>
        <w:t>“</w:t>
      </w:r>
      <w:r w:rsidRPr="002821D1">
        <w:rPr>
          <w:rFonts w:eastAsiaTheme="minorEastAsia" w:hAnsiTheme="minorEastAsia"/>
          <w:color w:val="000000"/>
          <w:szCs w:val="21"/>
        </w:rPr>
        <w:t>汇入行名称</w:t>
      </w:r>
      <w:r>
        <w:rPr>
          <w:rFonts w:eastAsiaTheme="minorEastAsia" w:hint="eastAsia"/>
          <w:color w:val="000000"/>
          <w:szCs w:val="21"/>
        </w:rPr>
        <w:t>”</w:t>
      </w:r>
      <w:r w:rsidRPr="002821D1">
        <w:rPr>
          <w:rFonts w:eastAsiaTheme="minorEastAsia" w:hAnsiTheme="minorEastAsia"/>
          <w:color w:val="000000"/>
          <w:szCs w:val="21"/>
        </w:rPr>
        <w:t>栏填</w:t>
      </w:r>
      <w:r>
        <w:rPr>
          <w:rFonts w:eastAsiaTheme="minorEastAsia" w:hint="eastAsia"/>
          <w:color w:val="000000"/>
          <w:szCs w:val="21"/>
        </w:rPr>
        <w:t>“</w:t>
      </w:r>
      <w:r w:rsidRPr="002821D1">
        <w:rPr>
          <w:rFonts w:eastAsiaTheme="minorEastAsia" w:hAnsiTheme="minorEastAsia"/>
          <w:color w:val="000000"/>
          <w:szCs w:val="21"/>
        </w:rPr>
        <w:t>国家金库总库</w:t>
      </w:r>
      <w:r>
        <w:rPr>
          <w:rFonts w:eastAsiaTheme="minorEastAsia" w:hint="eastAsia"/>
          <w:color w:val="000000"/>
          <w:szCs w:val="21"/>
        </w:rPr>
        <w:t>”</w:t>
      </w:r>
      <w:r w:rsidRPr="002821D1">
        <w:rPr>
          <w:rFonts w:eastAsiaTheme="minorEastAsia" w:hAnsiTheme="minorEastAsia"/>
          <w:color w:val="000000"/>
          <w:szCs w:val="21"/>
        </w:rPr>
        <w:t>，</w:t>
      </w:r>
      <w:r>
        <w:rPr>
          <w:rFonts w:eastAsiaTheme="minorEastAsia" w:hint="eastAsia"/>
          <w:color w:val="000000"/>
          <w:szCs w:val="21"/>
        </w:rPr>
        <w:t>“</w:t>
      </w:r>
      <w:r w:rsidRPr="002821D1">
        <w:rPr>
          <w:rFonts w:eastAsiaTheme="minorEastAsia" w:hAnsiTheme="minorEastAsia"/>
          <w:color w:val="000000"/>
          <w:szCs w:val="21"/>
        </w:rPr>
        <w:t>用途</w:t>
      </w:r>
      <w:r>
        <w:rPr>
          <w:rFonts w:eastAsiaTheme="minorEastAsia" w:hint="eastAsia"/>
          <w:color w:val="000000"/>
          <w:szCs w:val="21"/>
        </w:rPr>
        <w:t>”</w:t>
      </w:r>
      <w:r w:rsidRPr="002821D1">
        <w:rPr>
          <w:rFonts w:eastAsiaTheme="minorEastAsia" w:hAnsiTheme="minorEastAsia"/>
          <w:color w:val="000000"/>
          <w:szCs w:val="21"/>
        </w:rPr>
        <w:t>栏填应冲减的支出科目名称及编码。</w:t>
      </w:r>
    </w:p>
    <w:p w:rsidR="00E34404" w:rsidRPr="002821D1" w:rsidRDefault="00E34404" w:rsidP="00E34404">
      <w:pPr>
        <w:widowControl/>
        <w:spacing w:line="360" w:lineRule="exact"/>
        <w:ind w:firstLineChars="200" w:firstLine="420"/>
        <w:jc w:val="left"/>
        <w:rPr>
          <w:rFonts w:eastAsiaTheme="minorEastAsia"/>
          <w:color w:val="000000"/>
          <w:szCs w:val="21"/>
        </w:rPr>
      </w:pPr>
      <w:r w:rsidRPr="002821D1">
        <w:rPr>
          <w:rFonts w:eastAsiaTheme="minorEastAsia"/>
          <w:color w:val="000000"/>
          <w:szCs w:val="21"/>
        </w:rPr>
        <w:t>(</w:t>
      </w:r>
      <w:r w:rsidRPr="002821D1">
        <w:rPr>
          <w:rFonts w:eastAsiaTheme="minorEastAsia" w:hAnsiTheme="minorEastAsia"/>
          <w:color w:val="000000"/>
          <w:szCs w:val="21"/>
        </w:rPr>
        <w:t>二</w:t>
      </w:r>
      <w:r w:rsidRPr="002821D1">
        <w:rPr>
          <w:rFonts w:eastAsiaTheme="minorEastAsia"/>
          <w:color w:val="000000"/>
          <w:szCs w:val="21"/>
        </w:rPr>
        <w:t>)</w:t>
      </w:r>
      <w:r w:rsidRPr="002821D1">
        <w:rPr>
          <w:rFonts w:eastAsiaTheme="minorEastAsia" w:hAnsiTheme="minorEastAsia"/>
          <w:color w:val="000000"/>
          <w:szCs w:val="21"/>
        </w:rPr>
        <w:t>车辆购置税安排的专项建设资金，冲减本年度车辆购置税支出科目。</w:t>
      </w:r>
      <w:r w:rsidRPr="002821D1">
        <w:rPr>
          <w:rFonts w:eastAsiaTheme="minorEastAsia"/>
          <w:color w:val="000000"/>
          <w:szCs w:val="21"/>
        </w:rPr>
        <w:t xml:space="preserve"> </w:t>
      </w:r>
      <w:r w:rsidRPr="002821D1">
        <w:rPr>
          <w:rFonts w:eastAsiaTheme="minorEastAsia" w:hAnsiTheme="minorEastAsia"/>
          <w:color w:val="000000"/>
          <w:szCs w:val="21"/>
        </w:rPr>
        <w:t>上交时填写汇款单，</w:t>
      </w:r>
      <w:r>
        <w:rPr>
          <w:rFonts w:eastAsiaTheme="minorEastAsia" w:hint="eastAsia"/>
          <w:color w:val="000000"/>
          <w:szCs w:val="21"/>
        </w:rPr>
        <w:t>“</w:t>
      </w:r>
      <w:r w:rsidRPr="002821D1">
        <w:rPr>
          <w:rFonts w:eastAsiaTheme="minorEastAsia" w:hAnsiTheme="minorEastAsia"/>
          <w:color w:val="000000"/>
          <w:szCs w:val="21"/>
        </w:rPr>
        <w:t>收款人全称</w:t>
      </w:r>
      <w:r>
        <w:rPr>
          <w:rFonts w:eastAsiaTheme="minorEastAsia" w:hint="eastAsia"/>
          <w:color w:val="000000"/>
          <w:szCs w:val="21"/>
        </w:rPr>
        <w:t>”</w:t>
      </w:r>
      <w:r w:rsidRPr="002821D1">
        <w:rPr>
          <w:rFonts w:eastAsiaTheme="minorEastAsia" w:hAnsiTheme="minorEastAsia"/>
          <w:color w:val="000000"/>
          <w:szCs w:val="21"/>
        </w:rPr>
        <w:t>栏填写</w:t>
      </w:r>
      <w:r>
        <w:rPr>
          <w:rFonts w:eastAsiaTheme="minorEastAsia" w:hint="eastAsia"/>
          <w:color w:val="000000"/>
          <w:szCs w:val="21"/>
        </w:rPr>
        <w:t>“</w:t>
      </w:r>
      <w:r w:rsidRPr="002821D1">
        <w:rPr>
          <w:rFonts w:eastAsiaTheme="minorEastAsia" w:hAnsiTheme="minorEastAsia"/>
          <w:color w:val="000000"/>
          <w:szCs w:val="21"/>
        </w:rPr>
        <w:t>财政部</w:t>
      </w:r>
      <w:r>
        <w:rPr>
          <w:rFonts w:eastAsiaTheme="minorEastAsia" w:hint="eastAsia"/>
          <w:color w:val="000000"/>
          <w:szCs w:val="21"/>
        </w:rPr>
        <w:t>”</w:t>
      </w:r>
      <w:r w:rsidRPr="002821D1">
        <w:rPr>
          <w:rFonts w:eastAsiaTheme="minorEastAsia" w:hAnsiTheme="minorEastAsia"/>
          <w:color w:val="000000"/>
          <w:szCs w:val="21"/>
        </w:rPr>
        <w:t>，</w:t>
      </w:r>
      <w:r>
        <w:rPr>
          <w:rFonts w:eastAsiaTheme="minorEastAsia" w:hint="eastAsia"/>
          <w:color w:val="000000"/>
          <w:szCs w:val="21"/>
        </w:rPr>
        <w:t>“</w:t>
      </w:r>
      <w:r w:rsidRPr="002821D1">
        <w:rPr>
          <w:rFonts w:eastAsiaTheme="minorEastAsia" w:hAnsiTheme="minorEastAsia"/>
          <w:color w:val="000000"/>
          <w:szCs w:val="21"/>
        </w:rPr>
        <w:t>账号</w:t>
      </w:r>
      <w:r>
        <w:rPr>
          <w:rFonts w:eastAsiaTheme="minorEastAsia" w:hint="eastAsia"/>
          <w:color w:val="000000"/>
          <w:szCs w:val="21"/>
        </w:rPr>
        <w:t>”</w:t>
      </w:r>
      <w:r w:rsidRPr="002821D1">
        <w:rPr>
          <w:rFonts w:eastAsiaTheme="minorEastAsia" w:hAnsiTheme="minorEastAsia"/>
          <w:color w:val="000000"/>
          <w:szCs w:val="21"/>
        </w:rPr>
        <w:t>栏填</w:t>
      </w:r>
      <w:r>
        <w:rPr>
          <w:rFonts w:eastAsiaTheme="minorEastAsia" w:hint="eastAsia"/>
          <w:color w:val="000000"/>
          <w:szCs w:val="21"/>
        </w:rPr>
        <w:t>“</w:t>
      </w:r>
      <w:r w:rsidRPr="002821D1">
        <w:rPr>
          <w:rFonts w:eastAsiaTheme="minorEastAsia"/>
          <w:color w:val="000000"/>
          <w:szCs w:val="21"/>
        </w:rPr>
        <w:t>170001</w:t>
      </w:r>
      <w:r>
        <w:rPr>
          <w:rFonts w:eastAsiaTheme="minorEastAsia" w:hint="eastAsia"/>
          <w:color w:val="000000"/>
          <w:szCs w:val="21"/>
        </w:rPr>
        <w:t>”</w:t>
      </w:r>
      <w:r w:rsidRPr="002821D1">
        <w:rPr>
          <w:rFonts w:eastAsiaTheme="minorEastAsia" w:hAnsiTheme="minorEastAsia"/>
          <w:color w:val="000000"/>
          <w:szCs w:val="21"/>
        </w:rPr>
        <w:t>，</w:t>
      </w:r>
      <w:r>
        <w:rPr>
          <w:rFonts w:eastAsiaTheme="minorEastAsia" w:hint="eastAsia"/>
          <w:color w:val="000000"/>
          <w:szCs w:val="21"/>
        </w:rPr>
        <w:t>“</w:t>
      </w:r>
      <w:r w:rsidRPr="002821D1">
        <w:rPr>
          <w:rFonts w:eastAsiaTheme="minorEastAsia" w:hAnsiTheme="minorEastAsia"/>
          <w:color w:val="000000"/>
          <w:szCs w:val="21"/>
        </w:rPr>
        <w:t>汇入行名称</w:t>
      </w:r>
      <w:r>
        <w:rPr>
          <w:rFonts w:eastAsiaTheme="minorEastAsia" w:hint="eastAsia"/>
          <w:color w:val="000000"/>
          <w:szCs w:val="21"/>
        </w:rPr>
        <w:t>”</w:t>
      </w:r>
      <w:r w:rsidRPr="002821D1">
        <w:rPr>
          <w:rFonts w:eastAsiaTheme="minorEastAsia" w:hAnsiTheme="minorEastAsia"/>
          <w:color w:val="000000"/>
          <w:szCs w:val="21"/>
        </w:rPr>
        <w:t>栏填</w:t>
      </w:r>
      <w:r>
        <w:rPr>
          <w:rFonts w:eastAsiaTheme="minorEastAsia" w:hint="eastAsia"/>
          <w:color w:val="000000"/>
          <w:szCs w:val="21"/>
        </w:rPr>
        <w:t>“</w:t>
      </w:r>
      <w:r w:rsidRPr="002821D1">
        <w:rPr>
          <w:rFonts w:eastAsiaTheme="minorEastAsia" w:hAnsiTheme="minorEastAsia"/>
          <w:color w:val="000000"/>
          <w:szCs w:val="21"/>
        </w:rPr>
        <w:t>国家金库总库</w:t>
      </w:r>
      <w:r>
        <w:rPr>
          <w:rFonts w:eastAsiaTheme="minorEastAsia" w:hint="eastAsia"/>
          <w:color w:val="000000"/>
          <w:szCs w:val="21"/>
        </w:rPr>
        <w:t>”</w:t>
      </w:r>
      <w:r w:rsidRPr="002821D1">
        <w:rPr>
          <w:rFonts w:eastAsiaTheme="minorEastAsia" w:hAnsiTheme="minorEastAsia"/>
          <w:color w:val="000000"/>
          <w:szCs w:val="21"/>
        </w:rPr>
        <w:t>，</w:t>
      </w:r>
      <w:r>
        <w:rPr>
          <w:rFonts w:eastAsiaTheme="minorEastAsia" w:hint="eastAsia"/>
          <w:color w:val="000000"/>
          <w:szCs w:val="21"/>
        </w:rPr>
        <w:t>“</w:t>
      </w:r>
      <w:r w:rsidRPr="002821D1">
        <w:rPr>
          <w:rFonts w:eastAsiaTheme="minorEastAsia" w:hAnsiTheme="minorEastAsia"/>
          <w:color w:val="000000"/>
          <w:szCs w:val="21"/>
        </w:rPr>
        <w:t>用途</w:t>
      </w:r>
      <w:r>
        <w:rPr>
          <w:rFonts w:eastAsiaTheme="minorEastAsia" w:hint="eastAsia"/>
          <w:color w:val="000000"/>
          <w:szCs w:val="21"/>
        </w:rPr>
        <w:t>”</w:t>
      </w:r>
      <w:r w:rsidRPr="002821D1">
        <w:rPr>
          <w:rFonts w:eastAsiaTheme="minorEastAsia" w:hAnsiTheme="minorEastAsia"/>
          <w:color w:val="000000"/>
          <w:szCs w:val="21"/>
        </w:rPr>
        <w:t>栏填应冲减</w:t>
      </w:r>
      <w:r>
        <w:rPr>
          <w:rFonts w:eastAsiaTheme="minorEastAsia" w:hint="eastAsia"/>
          <w:color w:val="000000"/>
          <w:szCs w:val="21"/>
        </w:rPr>
        <w:t>“</w:t>
      </w:r>
      <w:r w:rsidRPr="002821D1">
        <w:rPr>
          <w:rFonts w:eastAsiaTheme="minorEastAsia" w:hAnsiTheme="minorEastAsia"/>
          <w:color w:val="000000"/>
          <w:szCs w:val="21"/>
        </w:rPr>
        <w:t>车辆购置税支出</w:t>
      </w:r>
      <w:r>
        <w:rPr>
          <w:rFonts w:eastAsiaTheme="minorEastAsia" w:hint="eastAsia"/>
          <w:color w:val="000000"/>
          <w:szCs w:val="21"/>
        </w:rPr>
        <w:t>”</w:t>
      </w:r>
      <w:r w:rsidRPr="002821D1">
        <w:rPr>
          <w:rFonts w:eastAsiaTheme="minorEastAsia" w:hAnsiTheme="minorEastAsia"/>
          <w:color w:val="000000"/>
          <w:szCs w:val="21"/>
        </w:rPr>
        <w:t>款级科目下有关项级支出科目名称及编码。其他结余财政性资金的上交按财政部有关要求执行。</w:t>
      </w:r>
    </w:p>
    <w:p w:rsidR="00E34404" w:rsidRDefault="00E34404" w:rsidP="00E34404">
      <w:pPr>
        <w:widowControl/>
        <w:spacing w:line="360" w:lineRule="exact"/>
        <w:ind w:firstLineChars="200" w:firstLine="420"/>
        <w:jc w:val="left"/>
        <w:rPr>
          <w:rFonts w:eastAsiaTheme="minorEastAsia" w:hAnsiTheme="minorEastAsia"/>
          <w:color w:val="000000"/>
          <w:szCs w:val="21"/>
        </w:rPr>
      </w:pPr>
      <w:r w:rsidRPr="002821D1">
        <w:rPr>
          <w:rFonts w:eastAsiaTheme="minorEastAsia" w:hAnsiTheme="minorEastAsia"/>
          <w:color w:val="000000"/>
          <w:szCs w:val="21"/>
        </w:rPr>
        <w:t>三、请项目主管部门督促项目建设单位及时清理项目结余资金，并按规定上交结余财政性资金。</w:t>
      </w:r>
    </w:p>
    <w:p w:rsidR="00E34404" w:rsidRPr="002821D1" w:rsidRDefault="00E34404" w:rsidP="00E34404">
      <w:pPr>
        <w:widowControl/>
        <w:spacing w:line="360" w:lineRule="exact"/>
        <w:ind w:firstLineChars="200" w:firstLine="420"/>
        <w:jc w:val="left"/>
        <w:rPr>
          <w:rFonts w:eastAsiaTheme="minorEastAsia"/>
          <w:color w:val="000000"/>
          <w:szCs w:val="21"/>
        </w:rPr>
      </w:pPr>
    </w:p>
    <w:p w:rsidR="00E34404" w:rsidRPr="002821D1" w:rsidRDefault="00E34404" w:rsidP="00E34404">
      <w:pPr>
        <w:widowControl/>
        <w:wordWrap w:val="0"/>
        <w:spacing w:line="360" w:lineRule="exact"/>
        <w:ind w:firstLineChars="1850" w:firstLine="3885"/>
        <w:jc w:val="right"/>
        <w:rPr>
          <w:rFonts w:eastAsiaTheme="minorEastAsia"/>
          <w:color w:val="000000"/>
          <w:szCs w:val="21"/>
        </w:rPr>
      </w:pPr>
      <w:r w:rsidRPr="002821D1">
        <w:rPr>
          <w:rFonts w:eastAsiaTheme="minorEastAsia" w:hAnsiTheme="minorEastAsia"/>
          <w:color w:val="000000"/>
          <w:szCs w:val="21"/>
        </w:rPr>
        <w:t>财政部办公厅</w:t>
      </w:r>
      <w:r w:rsidRPr="002821D1">
        <w:rPr>
          <w:rFonts w:eastAsiaTheme="minorEastAsia"/>
          <w:color w:val="000000"/>
          <w:szCs w:val="21"/>
        </w:rPr>
        <w:t xml:space="preserve"> </w:t>
      </w:r>
      <w:r>
        <w:rPr>
          <w:rFonts w:eastAsiaTheme="minorEastAsia" w:hint="eastAsia"/>
          <w:color w:val="000000"/>
          <w:szCs w:val="21"/>
        </w:rPr>
        <w:t xml:space="preserve">   </w:t>
      </w:r>
    </w:p>
    <w:p w:rsidR="00E34404" w:rsidRPr="002821D1" w:rsidRDefault="00E34404" w:rsidP="00E34404">
      <w:pPr>
        <w:widowControl/>
        <w:spacing w:line="360" w:lineRule="exact"/>
        <w:ind w:firstLineChars="1850" w:firstLine="3885"/>
        <w:jc w:val="right"/>
        <w:rPr>
          <w:rFonts w:eastAsiaTheme="minorEastAsia"/>
          <w:color w:val="000000"/>
          <w:szCs w:val="21"/>
        </w:rPr>
        <w:sectPr w:rsidR="00E34404" w:rsidRPr="002821D1" w:rsidSect="002821D1">
          <w:pgSz w:w="11906" w:h="16838"/>
          <w:pgMar w:top="1440" w:right="1588" w:bottom="1440" w:left="1588" w:header="851" w:footer="992" w:gutter="0"/>
          <w:cols w:space="425"/>
          <w:docGrid w:type="lines" w:linePitch="312"/>
        </w:sectPr>
      </w:pPr>
      <w:smartTag w:uri="urn:schemas-microsoft-com:office:smarttags" w:element="chsdate">
        <w:smartTagPr>
          <w:attr w:name="Year" w:val="2013"/>
          <w:attr w:name="Month" w:val="8"/>
          <w:attr w:name="Day" w:val="9"/>
          <w:attr w:name="IsLunarDate" w:val="False"/>
          <w:attr w:name="IsROCDate" w:val="False"/>
        </w:smartTagPr>
        <w:r w:rsidRPr="002821D1">
          <w:rPr>
            <w:rFonts w:eastAsiaTheme="minorEastAsia"/>
            <w:color w:val="000000"/>
            <w:szCs w:val="21"/>
          </w:rPr>
          <w:t>2013</w:t>
        </w:r>
        <w:r w:rsidRPr="002821D1">
          <w:rPr>
            <w:rFonts w:eastAsiaTheme="minorEastAsia" w:hAnsiTheme="minorEastAsia"/>
            <w:color w:val="000000"/>
            <w:szCs w:val="21"/>
          </w:rPr>
          <w:t>年</w:t>
        </w:r>
        <w:r w:rsidRPr="002821D1">
          <w:rPr>
            <w:rFonts w:eastAsiaTheme="minorEastAsia"/>
            <w:color w:val="000000"/>
            <w:szCs w:val="21"/>
          </w:rPr>
          <w:t>8</w:t>
        </w:r>
        <w:r w:rsidRPr="002821D1">
          <w:rPr>
            <w:rFonts w:eastAsiaTheme="minorEastAsia" w:hAnsiTheme="minorEastAsia"/>
            <w:color w:val="000000"/>
            <w:szCs w:val="21"/>
          </w:rPr>
          <w:t>月</w:t>
        </w:r>
        <w:r w:rsidRPr="002821D1">
          <w:rPr>
            <w:rFonts w:eastAsiaTheme="minorEastAsia"/>
            <w:color w:val="000000"/>
            <w:szCs w:val="21"/>
          </w:rPr>
          <w:t>9</w:t>
        </w:r>
        <w:r w:rsidRPr="002821D1">
          <w:rPr>
            <w:rFonts w:eastAsiaTheme="minorEastAsia" w:hAnsiTheme="minorEastAsia"/>
            <w:color w:val="000000"/>
            <w:szCs w:val="21"/>
          </w:rPr>
          <w:t>日</w:t>
        </w:r>
      </w:smartTag>
      <w:r w:rsidRPr="002821D1">
        <w:rPr>
          <w:rFonts w:eastAsiaTheme="minorEastAsia" w:hAnsiTheme="minorEastAsia"/>
          <w:color w:val="000000"/>
          <w:szCs w:val="21"/>
        </w:rPr>
        <w:t>印发</w:t>
      </w:r>
    </w:p>
    <w:p w:rsidR="00166C9A" w:rsidRPr="00E34404" w:rsidRDefault="00166C9A"/>
    <w:sectPr w:rsidR="00166C9A" w:rsidRPr="00E344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04"/>
    <w:rsid w:val="00166C9A"/>
    <w:rsid w:val="0037773B"/>
    <w:rsid w:val="00E3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04"/>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3440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34404"/>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04"/>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E3440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34404"/>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920</Characters>
  <Application>Microsoft Office Word</Application>
  <DocSecurity>0</DocSecurity>
  <Lines>7</Lines>
  <Paragraphs>2</Paragraphs>
  <ScaleCrop>false</ScaleCrop>
  <Company>china</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2016-11-06T14:11:00Z</dcterms:created>
  <dcterms:modified xsi:type="dcterms:W3CDTF">2016-11-06T14:11:00Z</dcterms:modified>
</cp:coreProperties>
</file>